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16" w:rsidRPr="00B82216" w:rsidRDefault="00B82216" w:rsidP="00B82216">
      <w:pPr>
        <w:shd w:val="clear" w:color="auto" w:fill="FFFFFF"/>
        <w:spacing w:after="0" w:line="240" w:lineRule="auto"/>
        <w:jc w:val="center"/>
        <w:outlineLvl w:val="0"/>
        <w:rPr>
          <w:rFonts w:ascii="Cairo" w:eastAsia="Times New Roman" w:hAnsi="Cairo" w:cs="Times New Roman"/>
          <w:b/>
          <w:bCs/>
          <w:color w:val="293340"/>
          <w:kern w:val="36"/>
          <w:sz w:val="42"/>
          <w:szCs w:val="42"/>
          <w:lang w:eastAsia="pl-PL"/>
        </w:rPr>
      </w:pPr>
      <w:r w:rsidRPr="00B82216">
        <w:rPr>
          <w:rFonts w:ascii="Cairo" w:eastAsia="Times New Roman" w:hAnsi="Cairo" w:cs="Times New Roman"/>
          <w:b/>
          <w:bCs/>
          <w:color w:val="293340"/>
          <w:kern w:val="36"/>
          <w:sz w:val="42"/>
          <w:szCs w:val="42"/>
          <w:lang w:eastAsia="pl-PL"/>
        </w:rPr>
        <w:fldChar w:fldCharType="begin"/>
      </w:r>
      <w:r w:rsidRPr="00B82216">
        <w:rPr>
          <w:rFonts w:ascii="Cairo" w:eastAsia="Times New Roman" w:hAnsi="Cairo" w:cs="Times New Roman"/>
          <w:b/>
          <w:bCs/>
          <w:color w:val="293340"/>
          <w:kern w:val="36"/>
          <w:sz w:val="42"/>
          <w:szCs w:val="42"/>
          <w:lang w:eastAsia="pl-PL"/>
        </w:rPr>
        <w:instrText xml:space="preserve"> HYPERLINK "https://www.psychowiedza.com/2014/01/znieksztalcenia.html" \o "Permanent Link: Zniekszta</w:instrText>
      </w:r>
      <w:r w:rsidRPr="00B82216">
        <w:rPr>
          <w:rFonts w:ascii="Cairo" w:eastAsia="Times New Roman" w:hAnsi="Cairo" w:cs="Times New Roman" w:hint="eastAsia"/>
          <w:b/>
          <w:bCs/>
          <w:color w:val="293340"/>
          <w:kern w:val="36"/>
          <w:sz w:val="42"/>
          <w:szCs w:val="42"/>
          <w:lang w:eastAsia="pl-PL"/>
        </w:rPr>
        <w:instrText>ł</w:instrText>
      </w:r>
      <w:r w:rsidRPr="00B82216">
        <w:rPr>
          <w:rFonts w:ascii="Cairo" w:eastAsia="Times New Roman" w:hAnsi="Cairo" w:cs="Times New Roman"/>
          <w:b/>
          <w:bCs/>
          <w:color w:val="293340"/>
          <w:kern w:val="36"/>
          <w:sz w:val="42"/>
          <w:szCs w:val="42"/>
          <w:lang w:eastAsia="pl-PL"/>
        </w:rPr>
        <w:instrText>cenia my</w:instrText>
      </w:r>
      <w:r w:rsidRPr="00B82216">
        <w:rPr>
          <w:rFonts w:ascii="Cairo" w:eastAsia="Times New Roman" w:hAnsi="Cairo" w:cs="Times New Roman" w:hint="eastAsia"/>
          <w:b/>
          <w:bCs/>
          <w:color w:val="293340"/>
          <w:kern w:val="36"/>
          <w:sz w:val="42"/>
          <w:szCs w:val="42"/>
          <w:lang w:eastAsia="pl-PL"/>
        </w:rPr>
        <w:instrText>ś</w:instrText>
      </w:r>
      <w:r w:rsidRPr="00B82216">
        <w:rPr>
          <w:rFonts w:ascii="Cairo" w:eastAsia="Times New Roman" w:hAnsi="Cairo" w:cs="Times New Roman"/>
          <w:b/>
          <w:bCs/>
          <w:color w:val="293340"/>
          <w:kern w:val="36"/>
          <w:sz w:val="42"/>
          <w:szCs w:val="42"/>
          <w:lang w:eastAsia="pl-PL"/>
        </w:rPr>
        <w:instrText>lenia, czyli jak nie</w:instrText>
      </w:r>
      <w:r w:rsidRPr="00B82216">
        <w:rPr>
          <w:rFonts w:ascii="Cairo" w:eastAsia="Times New Roman" w:hAnsi="Cairo" w:cs="Times New Roman" w:hint="eastAsia"/>
          <w:b/>
          <w:bCs/>
          <w:color w:val="293340"/>
          <w:kern w:val="36"/>
          <w:sz w:val="42"/>
          <w:szCs w:val="42"/>
          <w:lang w:eastAsia="pl-PL"/>
        </w:rPr>
        <w:instrText>ś</w:instrText>
      </w:r>
      <w:r w:rsidRPr="00B82216">
        <w:rPr>
          <w:rFonts w:ascii="Cairo" w:eastAsia="Times New Roman" w:hAnsi="Cairo" w:cs="Times New Roman"/>
          <w:b/>
          <w:bCs/>
          <w:color w:val="293340"/>
          <w:kern w:val="36"/>
          <w:sz w:val="42"/>
          <w:szCs w:val="42"/>
          <w:lang w:eastAsia="pl-PL"/>
        </w:rPr>
        <w:instrText>wiadomie sami si</w:instrText>
      </w:r>
      <w:r w:rsidRPr="00B82216">
        <w:rPr>
          <w:rFonts w:ascii="Cairo" w:eastAsia="Times New Roman" w:hAnsi="Cairo" w:cs="Times New Roman" w:hint="eastAsia"/>
          <w:b/>
          <w:bCs/>
          <w:color w:val="293340"/>
          <w:kern w:val="36"/>
          <w:sz w:val="42"/>
          <w:szCs w:val="42"/>
          <w:lang w:eastAsia="pl-PL"/>
        </w:rPr>
        <w:instrText>ę</w:instrText>
      </w:r>
      <w:r w:rsidRPr="00B82216">
        <w:rPr>
          <w:rFonts w:ascii="Cairo" w:eastAsia="Times New Roman" w:hAnsi="Cairo" w:cs="Times New Roman"/>
          <w:b/>
          <w:bCs/>
          <w:color w:val="293340"/>
          <w:kern w:val="36"/>
          <w:sz w:val="42"/>
          <w:szCs w:val="42"/>
          <w:lang w:eastAsia="pl-PL"/>
        </w:rPr>
        <w:instrText xml:space="preserve"> nakr</w:instrText>
      </w:r>
      <w:r w:rsidRPr="00B82216">
        <w:rPr>
          <w:rFonts w:ascii="Cairo" w:eastAsia="Times New Roman" w:hAnsi="Cairo" w:cs="Times New Roman" w:hint="eastAsia"/>
          <w:b/>
          <w:bCs/>
          <w:color w:val="293340"/>
          <w:kern w:val="36"/>
          <w:sz w:val="42"/>
          <w:szCs w:val="42"/>
          <w:lang w:eastAsia="pl-PL"/>
        </w:rPr>
        <w:instrText>ę</w:instrText>
      </w:r>
      <w:r w:rsidRPr="00B82216">
        <w:rPr>
          <w:rFonts w:ascii="Cairo" w:eastAsia="Times New Roman" w:hAnsi="Cairo" w:cs="Times New Roman"/>
          <w:b/>
          <w:bCs/>
          <w:color w:val="293340"/>
          <w:kern w:val="36"/>
          <w:sz w:val="42"/>
          <w:szCs w:val="42"/>
          <w:lang w:eastAsia="pl-PL"/>
        </w:rPr>
        <w:instrText xml:space="preserve">camy" </w:instrText>
      </w:r>
      <w:r w:rsidRPr="00B82216">
        <w:rPr>
          <w:rFonts w:ascii="Cairo" w:eastAsia="Times New Roman" w:hAnsi="Cairo" w:cs="Times New Roman"/>
          <w:b/>
          <w:bCs/>
          <w:color w:val="293340"/>
          <w:kern w:val="36"/>
          <w:sz w:val="42"/>
          <w:szCs w:val="42"/>
          <w:lang w:eastAsia="pl-PL"/>
        </w:rPr>
        <w:fldChar w:fldCharType="separate"/>
      </w:r>
      <w:r w:rsidRPr="00B82216">
        <w:rPr>
          <w:rFonts w:ascii="Cairo" w:eastAsia="Times New Roman" w:hAnsi="Cairo" w:cs="Times New Roman"/>
          <w:b/>
          <w:bCs/>
          <w:color w:val="293340"/>
          <w:kern w:val="36"/>
          <w:sz w:val="42"/>
          <w:szCs w:val="42"/>
          <w:lang w:eastAsia="pl-PL"/>
        </w:rPr>
        <w:t>Zniekształcenia myślenia, czyli jak nieświadomie sami się nakręcamy</w:t>
      </w:r>
      <w:r w:rsidRPr="00B82216">
        <w:rPr>
          <w:rFonts w:ascii="Cairo" w:eastAsia="Times New Roman" w:hAnsi="Cairo" w:cs="Times New Roman"/>
          <w:b/>
          <w:bCs/>
          <w:color w:val="293340"/>
          <w:kern w:val="36"/>
          <w:sz w:val="42"/>
          <w:szCs w:val="42"/>
          <w:lang w:eastAsia="pl-PL"/>
        </w:rPr>
        <w:fldChar w:fldCharType="end"/>
      </w:r>
    </w:p>
    <w:p w:rsidR="00B82216" w:rsidRPr="00B82216" w:rsidRDefault="00B82216" w:rsidP="00B82216">
      <w:pPr>
        <w:spacing w:line="240" w:lineRule="auto"/>
        <w:rPr>
          <w:rFonts w:ascii="Times New Roman" w:eastAsia="Times New Roman" w:hAnsi="Times New Roman" w:cs="Times New Roman"/>
          <w:sz w:val="24"/>
          <w:szCs w:val="24"/>
          <w:lang w:eastAsia="pl-PL"/>
        </w:rPr>
      </w:pPr>
      <w:r w:rsidRPr="00B82216">
        <w:rPr>
          <w:rFonts w:ascii="Times New Roman" w:eastAsia="Times New Roman" w:hAnsi="Times New Roman" w:cs="Times New Roman"/>
          <w:noProof/>
          <w:sz w:val="24"/>
          <w:szCs w:val="24"/>
          <w:lang w:eastAsia="pl-PL"/>
        </w:rPr>
        <w:drawing>
          <wp:inline distT="0" distB="0" distL="0" distR="0" wp14:anchorId="543E779A" wp14:editId="3A6DCB65">
            <wp:extent cx="4411980" cy="2781300"/>
            <wp:effectExtent l="0" t="0" r="7620" b="0"/>
            <wp:docPr id="1" name="Obraz 1" descr="https://www.psychowiedza.com/wp-content/uploads/2014/01/okulary-e1406384229360-12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sychowiedza.com/wp-content/uploads/2014/01/okulary-e1406384229360-1200x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1980" cy="2781300"/>
                    </a:xfrm>
                    <a:prstGeom prst="rect">
                      <a:avLst/>
                    </a:prstGeom>
                    <a:noFill/>
                    <a:ln>
                      <a:noFill/>
                    </a:ln>
                  </pic:spPr>
                </pic:pic>
              </a:graphicData>
            </a:graphic>
          </wp:inline>
        </w:drawing>
      </w:r>
      <w:bookmarkStart w:id="0" w:name="_GoBack"/>
      <w:bookmarkEnd w:id="0"/>
    </w:p>
    <w:p w:rsidR="00B82216" w:rsidRPr="00B82216" w:rsidRDefault="00B82216" w:rsidP="00B82216">
      <w:pPr>
        <w:spacing w:after="255" w:line="240" w:lineRule="auto"/>
        <w:jc w:val="both"/>
        <w:rPr>
          <w:rFonts w:ascii="Times New Roman" w:eastAsia="Times New Roman" w:hAnsi="Times New Roman" w:cs="Times New Roman"/>
          <w:sz w:val="24"/>
          <w:szCs w:val="24"/>
          <w:lang w:eastAsia="pl-PL"/>
        </w:rPr>
      </w:pPr>
      <w:r w:rsidRPr="00B82216">
        <w:rPr>
          <w:rFonts w:ascii="Times New Roman" w:eastAsia="Times New Roman" w:hAnsi="Times New Roman" w:cs="Times New Roman"/>
          <w:b/>
          <w:bCs/>
          <w:i/>
          <w:iCs/>
          <w:sz w:val="24"/>
          <w:szCs w:val="24"/>
          <w:lang w:eastAsia="pl-PL"/>
        </w:rPr>
        <w:t>Wyobraź sobie, że patrzysz na świat przez okulary przeciwsłoneczne</w:t>
      </w:r>
      <w:r w:rsidRPr="00B82216">
        <w:rPr>
          <w:rFonts w:ascii="Times New Roman" w:eastAsia="Times New Roman" w:hAnsi="Times New Roman" w:cs="Times New Roman"/>
          <w:i/>
          <w:iCs/>
          <w:sz w:val="24"/>
          <w:szCs w:val="24"/>
          <w:lang w:eastAsia="pl-PL"/>
        </w:rPr>
        <w:t>. Jak wpłynie to na to, co widzisz? W półmroku zobaczysz mniej szczegółów, za to przy oślepiająco jasnym świetle będzie Ci łatwiej obserwować rzeczywistość wokoło. A co z postrzeganiem barw? Tu ciemne szkła również wpłyną na to, co zobaczysz. Barwy będą się różnić dość wyraźnie w zależności od tego, czy masz na oczach okulary, czy też nie.</w:t>
      </w:r>
    </w:p>
    <w:p w:rsidR="00B82216" w:rsidRPr="00B82216" w:rsidRDefault="00B82216" w:rsidP="00B82216">
      <w:pPr>
        <w:spacing w:after="270" w:line="480" w:lineRule="atLeast"/>
        <w:jc w:val="both"/>
        <w:outlineLvl w:val="3"/>
        <w:rPr>
          <w:rFonts w:ascii="Cairo" w:eastAsia="Times New Roman" w:hAnsi="Cairo" w:cs="Times New Roman"/>
          <w:b/>
          <w:bCs/>
          <w:color w:val="293340"/>
          <w:sz w:val="36"/>
          <w:szCs w:val="36"/>
          <w:lang w:eastAsia="pl-PL"/>
        </w:rPr>
      </w:pPr>
      <w:r w:rsidRPr="00B82216">
        <w:rPr>
          <w:rFonts w:ascii="Cairo" w:eastAsia="Times New Roman" w:hAnsi="Cairo" w:cs="Times New Roman"/>
          <w:b/>
          <w:bCs/>
          <w:color w:val="293340"/>
          <w:sz w:val="36"/>
          <w:szCs w:val="36"/>
          <w:lang w:eastAsia="pl-PL"/>
        </w:rPr>
        <w:t>Schematy poznawcze decydują o tym, jak widzimy świat</w:t>
      </w:r>
    </w:p>
    <w:p w:rsidR="00B82216" w:rsidRPr="00B82216" w:rsidRDefault="00B82216" w:rsidP="00B82216">
      <w:pPr>
        <w:spacing w:after="255" w:line="240" w:lineRule="auto"/>
        <w:jc w:val="both"/>
        <w:rPr>
          <w:rFonts w:ascii="Times New Roman" w:eastAsia="Times New Roman" w:hAnsi="Times New Roman" w:cs="Times New Roman"/>
          <w:sz w:val="24"/>
          <w:szCs w:val="24"/>
          <w:lang w:eastAsia="pl-PL"/>
        </w:rPr>
      </w:pPr>
      <w:r w:rsidRPr="00B82216">
        <w:rPr>
          <w:rFonts w:ascii="Times New Roman" w:eastAsia="Times New Roman" w:hAnsi="Times New Roman" w:cs="Times New Roman"/>
          <w:sz w:val="24"/>
          <w:szCs w:val="24"/>
          <w:lang w:eastAsia="pl-PL"/>
        </w:rPr>
        <w:t>Pamiętacie </w:t>
      </w:r>
      <w:hyperlink r:id="rId6" w:history="1">
        <w:r w:rsidRPr="00B82216">
          <w:rPr>
            <w:rFonts w:ascii="Times New Roman" w:eastAsia="Times New Roman" w:hAnsi="Times New Roman" w:cs="Times New Roman"/>
            <w:color w:val="128C3B"/>
            <w:sz w:val="24"/>
            <w:szCs w:val="24"/>
            <w:lang w:eastAsia="pl-PL"/>
          </w:rPr>
          <w:t>smoka</w:t>
        </w:r>
      </w:hyperlink>
      <w:r w:rsidRPr="00B82216">
        <w:rPr>
          <w:rFonts w:ascii="Times New Roman" w:eastAsia="Times New Roman" w:hAnsi="Times New Roman" w:cs="Times New Roman"/>
          <w:sz w:val="24"/>
          <w:szCs w:val="24"/>
          <w:lang w:eastAsia="pl-PL"/>
        </w:rPr>
        <w:t>? Idea za nim stojąca mówi, że to, jak się </w:t>
      </w:r>
      <w:r w:rsidRPr="00B82216">
        <w:rPr>
          <w:rFonts w:ascii="Times New Roman" w:eastAsia="Times New Roman" w:hAnsi="Times New Roman" w:cs="Times New Roman"/>
          <w:b/>
          <w:bCs/>
          <w:sz w:val="24"/>
          <w:szCs w:val="24"/>
          <w:lang w:eastAsia="pl-PL"/>
        </w:rPr>
        <w:t>czujemy</w:t>
      </w:r>
      <w:r w:rsidRPr="00B82216">
        <w:rPr>
          <w:rFonts w:ascii="Times New Roman" w:eastAsia="Times New Roman" w:hAnsi="Times New Roman" w:cs="Times New Roman"/>
          <w:sz w:val="24"/>
          <w:szCs w:val="24"/>
          <w:lang w:eastAsia="pl-PL"/>
        </w:rPr>
        <w:t> w danej sytuacji zależy nie od sytuacji samej w sobie, ale od tego, co o tej sytuacji </w:t>
      </w:r>
      <w:r w:rsidRPr="00B82216">
        <w:rPr>
          <w:rFonts w:ascii="Times New Roman" w:eastAsia="Times New Roman" w:hAnsi="Times New Roman" w:cs="Times New Roman"/>
          <w:b/>
          <w:bCs/>
          <w:sz w:val="24"/>
          <w:szCs w:val="24"/>
          <w:lang w:eastAsia="pl-PL"/>
        </w:rPr>
        <w:t>pomyślimy</w:t>
      </w:r>
      <w:r w:rsidRPr="00B82216">
        <w:rPr>
          <w:rFonts w:ascii="Times New Roman" w:eastAsia="Times New Roman" w:hAnsi="Times New Roman" w:cs="Times New Roman"/>
          <w:sz w:val="24"/>
          <w:szCs w:val="24"/>
          <w:lang w:eastAsia="pl-PL"/>
        </w:rPr>
        <w:t> i jak ją ocenimy. Znalezienie się w jakiejś sytuacji powoduje, że w naszym umyśle pojawiają się </w:t>
      </w:r>
      <w:hyperlink r:id="rId7" w:history="1">
        <w:r w:rsidRPr="00B82216">
          <w:rPr>
            <w:rFonts w:ascii="Times New Roman" w:eastAsia="Times New Roman" w:hAnsi="Times New Roman" w:cs="Times New Roman"/>
            <w:color w:val="128C3B"/>
            <w:sz w:val="24"/>
            <w:szCs w:val="24"/>
            <w:lang w:eastAsia="pl-PL"/>
          </w:rPr>
          <w:t>myśli automatyczne</w:t>
        </w:r>
      </w:hyperlink>
      <w:r w:rsidRPr="00B82216">
        <w:rPr>
          <w:rFonts w:ascii="Times New Roman" w:eastAsia="Times New Roman" w:hAnsi="Times New Roman" w:cs="Times New Roman"/>
          <w:sz w:val="24"/>
          <w:szCs w:val="24"/>
          <w:lang w:eastAsia="pl-PL"/>
        </w:rPr>
        <w:t> związane z daną sytuacją. </w:t>
      </w:r>
      <w:hyperlink r:id="rId8" w:history="1">
        <w:r w:rsidRPr="00B82216">
          <w:rPr>
            <w:rFonts w:ascii="Times New Roman" w:eastAsia="Times New Roman" w:hAnsi="Times New Roman" w:cs="Times New Roman"/>
            <w:color w:val="128C3B"/>
            <w:sz w:val="24"/>
            <w:szCs w:val="24"/>
            <w:lang w:eastAsia="pl-PL"/>
          </w:rPr>
          <w:t>Model poznawczy</w:t>
        </w:r>
      </w:hyperlink>
      <w:r w:rsidRPr="00B82216">
        <w:rPr>
          <w:rFonts w:ascii="Times New Roman" w:eastAsia="Times New Roman" w:hAnsi="Times New Roman" w:cs="Times New Roman"/>
          <w:sz w:val="24"/>
          <w:szCs w:val="24"/>
          <w:lang w:eastAsia="pl-PL"/>
        </w:rPr>
        <w:t> zakłada, że treść tych myśli jest ściśle powiązana z treścią głębszych przekonań. Co to znaczy? Postrzegając rzeczywistość dookoła nas widzimy obraz </w:t>
      </w:r>
      <w:r w:rsidRPr="00B82216">
        <w:rPr>
          <w:rFonts w:ascii="Times New Roman" w:eastAsia="Times New Roman" w:hAnsi="Times New Roman" w:cs="Times New Roman"/>
          <w:b/>
          <w:bCs/>
          <w:sz w:val="24"/>
          <w:szCs w:val="24"/>
          <w:lang w:eastAsia="pl-PL"/>
        </w:rPr>
        <w:t>przefiltrowany</w:t>
      </w:r>
      <w:r w:rsidRPr="00B82216">
        <w:rPr>
          <w:rFonts w:ascii="Times New Roman" w:eastAsia="Times New Roman" w:hAnsi="Times New Roman" w:cs="Times New Roman"/>
          <w:sz w:val="24"/>
          <w:szCs w:val="24"/>
          <w:lang w:eastAsia="pl-PL"/>
        </w:rPr>
        <w:t> przez pryzmat naszych </w:t>
      </w:r>
      <w:hyperlink r:id="rId9" w:history="1">
        <w:r w:rsidRPr="00B82216">
          <w:rPr>
            <w:rFonts w:ascii="Times New Roman" w:eastAsia="Times New Roman" w:hAnsi="Times New Roman" w:cs="Times New Roman"/>
            <w:color w:val="128C3B"/>
            <w:sz w:val="24"/>
            <w:szCs w:val="24"/>
            <w:lang w:eastAsia="pl-PL"/>
          </w:rPr>
          <w:t>schematów poznawczych</w:t>
        </w:r>
      </w:hyperlink>
      <w:r w:rsidRPr="00B82216">
        <w:rPr>
          <w:rFonts w:ascii="Times New Roman" w:eastAsia="Times New Roman" w:hAnsi="Times New Roman" w:cs="Times New Roman"/>
          <w:sz w:val="24"/>
          <w:szCs w:val="24"/>
          <w:lang w:eastAsia="pl-PL"/>
        </w:rPr>
        <w:t>.</w:t>
      </w:r>
    </w:p>
    <w:p w:rsidR="00B82216" w:rsidRPr="00B82216" w:rsidRDefault="00B82216" w:rsidP="00B82216">
      <w:pPr>
        <w:spacing w:after="255" w:line="240" w:lineRule="auto"/>
        <w:jc w:val="both"/>
        <w:rPr>
          <w:rFonts w:ascii="Times New Roman" w:eastAsia="Times New Roman" w:hAnsi="Times New Roman" w:cs="Times New Roman"/>
          <w:sz w:val="24"/>
          <w:szCs w:val="24"/>
          <w:lang w:eastAsia="pl-PL"/>
        </w:rPr>
      </w:pPr>
      <w:r w:rsidRPr="00B82216">
        <w:rPr>
          <w:rFonts w:ascii="Times New Roman" w:eastAsia="Times New Roman" w:hAnsi="Times New Roman" w:cs="Times New Roman"/>
          <w:sz w:val="24"/>
          <w:szCs w:val="24"/>
          <w:lang w:eastAsia="pl-PL"/>
        </w:rPr>
        <w:t>Metaforycznie można powiedzieć, że posiadane przez nas </w:t>
      </w:r>
      <w:r w:rsidRPr="00B82216">
        <w:rPr>
          <w:rFonts w:ascii="Times New Roman" w:eastAsia="Times New Roman" w:hAnsi="Times New Roman" w:cs="Times New Roman"/>
          <w:b/>
          <w:bCs/>
          <w:sz w:val="24"/>
          <w:szCs w:val="24"/>
          <w:lang w:eastAsia="pl-PL"/>
        </w:rPr>
        <w:t>schematy poznawcze to okulary, przez które oglądamy świat</w:t>
      </w:r>
      <w:r w:rsidRPr="00B82216">
        <w:rPr>
          <w:rFonts w:ascii="Times New Roman" w:eastAsia="Times New Roman" w:hAnsi="Times New Roman" w:cs="Times New Roman"/>
          <w:sz w:val="24"/>
          <w:szCs w:val="24"/>
          <w:lang w:eastAsia="pl-PL"/>
        </w:rPr>
        <w:t>. A okulary, zależnie od tego, czy są dobrze dobrane do warunków, mogą poprawiać jakość widzenia, ale mogą też pogarszać, zniekształcać czy zaciemniać obraz. Podobnie jest ze schematami poznawczymi, które czasem </w:t>
      </w:r>
      <w:r w:rsidRPr="00B82216">
        <w:rPr>
          <w:rFonts w:ascii="Times New Roman" w:eastAsia="Times New Roman" w:hAnsi="Times New Roman" w:cs="Times New Roman"/>
          <w:b/>
          <w:bCs/>
          <w:sz w:val="24"/>
          <w:szCs w:val="24"/>
          <w:lang w:eastAsia="pl-PL"/>
        </w:rPr>
        <w:t>zniekształcają odbiór rzeczywistości</w:t>
      </w:r>
      <w:r w:rsidRPr="00B82216">
        <w:rPr>
          <w:rFonts w:ascii="Times New Roman" w:eastAsia="Times New Roman" w:hAnsi="Times New Roman" w:cs="Times New Roman"/>
          <w:sz w:val="24"/>
          <w:szCs w:val="24"/>
          <w:lang w:eastAsia="pl-PL"/>
        </w:rPr>
        <w:t>.</w:t>
      </w:r>
    </w:p>
    <w:p w:rsidR="00B82216" w:rsidRPr="00B82216" w:rsidRDefault="00B82216" w:rsidP="00B82216">
      <w:pPr>
        <w:spacing w:after="255" w:line="240" w:lineRule="auto"/>
        <w:jc w:val="both"/>
        <w:rPr>
          <w:rFonts w:ascii="Times New Roman" w:eastAsia="Times New Roman" w:hAnsi="Times New Roman" w:cs="Times New Roman"/>
          <w:sz w:val="24"/>
          <w:szCs w:val="24"/>
          <w:lang w:eastAsia="pl-PL"/>
        </w:rPr>
      </w:pPr>
      <w:r w:rsidRPr="00B82216">
        <w:rPr>
          <w:rFonts w:ascii="Times New Roman" w:eastAsia="Times New Roman" w:hAnsi="Times New Roman" w:cs="Times New Roman"/>
          <w:i/>
          <w:iCs/>
          <w:sz w:val="24"/>
          <w:szCs w:val="24"/>
          <w:lang w:eastAsia="pl-PL"/>
        </w:rPr>
        <w:t>Ktoś, kto przez całe dzieciństwo i okres szkolny był ciągle </w:t>
      </w:r>
      <w:r w:rsidRPr="00B82216">
        <w:rPr>
          <w:rFonts w:ascii="Times New Roman" w:eastAsia="Times New Roman" w:hAnsi="Times New Roman" w:cs="Times New Roman"/>
          <w:b/>
          <w:bCs/>
          <w:i/>
          <w:iCs/>
          <w:sz w:val="24"/>
          <w:szCs w:val="24"/>
          <w:lang w:eastAsia="pl-PL"/>
        </w:rPr>
        <w:t>krytykowany</w:t>
      </w:r>
      <w:r w:rsidRPr="00B82216">
        <w:rPr>
          <w:rFonts w:ascii="Times New Roman" w:eastAsia="Times New Roman" w:hAnsi="Times New Roman" w:cs="Times New Roman"/>
          <w:i/>
          <w:iCs/>
          <w:sz w:val="24"/>
          <w:szCs w:val="24"/>
          <w:lang w:eastAsia="pl-PL"/>
        </w:rPr>
        <w:t> przez rodziców jako dorosła osoba słysząc od kogoś pytanie "co robisz?" może odruchowo nastawić się na to, że jak tylko odpowie, to zaraz zostanie skrytykowany. Tak bowiem mówią mu schematy poznawcze powstałe w wyniku interakcji z rodzicami: jeśli ktoś pyta cię co robisz, to znaczy że zaraz dostaniesz po uszach…</w:t>
      </w:r>
    </w:p>
    <w:p w:rsidR="00B82216" w:rsidRPr="00B82216" w:rsidRDefault="00B82216" w:rsidP="00B82216">
      <w:pPr>
        <w:spacing w:after="270" w:line="480" w:lineRule="atLeast"/>
        <w:jc w:val="both"/>
        <w:outlineLvl w:val="3"/>
        <w:rPr>
          <w:rFonts w:ascii="Cairo" w:eastAsia="Times New Roman" w:hAnsi="Cairo" w:cs="Times New Roman"/>
          <w:b/>
          <w:bCs/>
          <w:color w:val="293340"/>
          <w:sz w:val="36"/>
          <w:szCs w:val="36"/>
          <w:lang w:eastAsia="pl-PL"/>
        </w:rPr>
      </w:pPr>
      <w:r w:rsidRPr="00B82216">
        <w:rPr>
          <w:rFonts w:ascii="Cairo" w:eastAsia="Times New Roman" w:hAnsi="Cairo" w:cs="Times New Roman"/>
          <w:b/>
          <w:bCs/>
          <w:color w:val="293340"/>
          <w:sz w:val="36"/>
          <w:szCs w:val="36"/>
          <w:lang w:eastAsia="pl-PL"/>
        </w:rPr>
        <w:t>Myśli to nie fakty!</w:t>
      </w:r>
    </w:p>
    <w:p w:rsidR="00B82216" w:rsidRPr="00B82216" w:rsidRDefault="00B82216" w:rsidP="00B82216">
      <w:pPr>
        <w:spacing w:after="255" w:line="240" w:lineRule="auto"/>
        <w:jc w:val="both"/>
        <w:rPr>
          <w:rFonts w:ascii="Times New Roman" w:eastAsia="Times New Roman" w:hAnsi="Times New Roman" w:cs="Times New Roman"/>
          <w:sz w:val="24"/>
          <w:szCs w:val="24"/>
          <w:lang w:eastAsia="pl-PL"/>
        </w:rPr>
      </w:pPr>
      <w:r w:rsidRPr="00B82216">
        <w:rPr>
          <w:rFonts w:ascii="Times New Roman" w:eastAsia="Times New Roman" w:hAnsi="Times New Roman" w:cs="Times New Roman"/>
          <w:noProof/>
          <w:color w:val="128C3B"/>
          <w:sz w:val="24"/>
          <w:szCs w:val="24"/>
          <w:lang w:eastAsia="pl-PL"/>
        </w:rPr>
        <w:lastRenderedPageBreak/>
        <w:drawing>
          <wp:inline distT="0" distB="0" distL="0" distR="0" wp14:anchorId="7B7F34FF" wp14:editId="21A7B56A">
            <wp:extent cx="2857500" cy="2141220"/>
            <wp:effectExtent l="0" t="0" r="0" b="0"/>
            <wp:docPr id="2" name="Obraz 2" descr="mysli">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li">
                      <a:hlinkClick r:id="rId10" tgtFrame="&quot;&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B82216">
        <w:rPr>
          <w:rFonts w:ascii="Times New Roman" w:eastAsia="Times New Roman" w:hAnsi="Times New Roman" w:cs="Times New Roman"/>
          <w:b/>
          <w:bCs/>
          <w:sz w:val="24"/>
          <w:szCs w:val="24"/>
          <w:lang w:eastAsia="pl-PL"/>
        </w:rPr>
        <w:t>Nasze myśli nie są faktami</w:t>
      </w:r>
      <w:r w:rsidRPr="00B82216">
        <w:rPr>
          <w:rFonts w:ascii="Times New Roman" w:eastAsia="Times New Roman" w:hAnsi="Times New Roman" w:cs="Times New Roman"/>
          <w:sz w:val="24"/>
          <w:szCs w:val="24"/>
          <w:lang w:eastAsia="pl-PL"/>
        </w:rPr>
        <w:t>, choć tak zwykliśmy je traktować. To raczej </w:t>
      </w:r>
      <w:r w:rsidRPr="00B82216">
        <w:rPr>
          <w:rFonts w:ascii="Times New Roman" w:eastAsia="Times New Roman" w:hAnsi="Times New Roman" w:cs="Times New Roman"/>
          <w:b/>
          <w:bCs/>
          <w:sz w:val="24"/>
          <w:szCs w:val="24"/>
          <w:lang w:eastAsia="pl-PL"/>
        </w:rPr>
        <w:t>interpretacje i przewidywania</w:t>
      </w:r>
      <w:r w:rsidRPr="00B82216">
        <w:rPr>
          <w:rFonts w:ascii="Times New Roman" w:eastAsia="Times New Roman" w:hAnsi="Times New Roman" w:cs="Times New Roman"/>
          <w:sz w:val="24"/>
          <w:szCs w:val="24"/>
          <w:lang w:eastAsia="pl-PL"/>
        </w:rPr>
        <w:t> pojawiające się w różnych sytuacjach. Mogą one być mniej lub bardziej trafne, mogą być również zniekształcone.</w:t>
      </w:r>
    </w:p>
    <w:p w:rsidR="00B82216" w:rsidRPr="00B82216" w:rsidRDefault="00B82216" w:rsidP="00B82216">
      <w:pPr>
        <w:spacing w:after="255" w:line="240" w:lineRule="auto"/>
        <w:jc w:val="both"/>
        <w:rPr>
          <w:rFonts w:ascii="Times New Roman" w:eastAsia="Times New Roman" w:hAnsi="Times New Roman" w:cs="Times New Roman"/>
          <w:sz w:val="24"/>
          <w:szCs w:val="24"/>
          <w:lang w:eastAsia="pl-PL"/>
        </w:rPr>
      </w:pPr>
      <w:r w:rsidRPr="00B82216">
        <w:rPr>
          <w:rFonts w:ascii="Times New Roman" w:eastAsia="Times New Roman" w:hAnsi="Times New Roman" w:cs="Times New Roman"/>
          <w:b/>
          <w:bCs/>
          <w:sz w:val="24"/>
          <w:szCs w:val="24"/>
          <w:lang w:eastAsia="pl-PL"/>
        </w:rPr>
        <w:t>Zniekształcone myślenie jest czymś normalnym</w:t>
      </w:r>
      <w:r w:rsidRPr="00B82216">
        <w:rPr>
          <w:rFonts w:ascii="Times New Roman" w:eastAsia="Times New Roman" w:hAnsi="Times New Roman" w:cs="Times New Roman"/>
          <w:sz w:val="24"/>
          <w:szCs w:val="24"/>
          <w:lang w:eastAsia="pl-PL"/>
        </w:rPr>
        <w:t> – każdy z nas czasem miewa takie myśli. Większość myśli prowadzących do cierpienia bądź trudności w poradzeniu sobie z jakąś sytuacją to myśli zawierające zniekształcenia. Dlatego warto zajmować się wyłapywaniem automatycznych myśli. Jeśli bowiem uda nam się wyłapać zniekształcenia myślenia, to znajdziemy się na dobrej drodze do zapanowania nad swoim samopoczuciem.</w:t>
      </w:r>
    </w:p>
    <w:p w:rsidR="00B82216" w:rsidRPr="00B82216" w:rsidRDefault="00B82216" w:rsidP="00B82216">
      <w:pPr>
        <w:spacing w:after="270" w:line="480" w:lineRule="atLeast"/>
        <w:jc w:val="both"/>
        <w:outlineLvl w:val="3"/>
        <w:rPr>
          <w:rFonts w:ascii="Cairo" w:eastAsia="Times New Roman" w:hAnsi="Cairo" w:cs="Times New Roman"/>
          <w:b/>
          <w:bCs/>
          <w:color w:val="293340"/>
          <w:sz w:val="36"/>
          <w:szCs w:val="36"/>
          <w:lang w:eastAsia="pl-PL"/>
        </w:rPr>
      </w:pPr>
      <w:r w:rsidRPr="00B82216">
        <w:rPr>
          <w:rFonts w:ascii="Cairo" w:eastAsia="Times New Roman" w:hAnsi="Cairo" w:cs="Times New Roman"/>
          <w:b/>
          <w:bCs/>
          <w:color w:val="293340"/>
          <w:sz w:val="36"/>
          <w:szCs w:val="36"/>
          <w:lang w:eastAsia="pl-PL"/>
        </w:rPr>
        <w:t>Najczęstsze zniekształcenia myślenia</w:t>
      </w:r>
    </w:p>
    <w:p w:rsidR="00B82216" w:rsidRPr="00B82216" w:rsidRDefault="00B82216" w:rsidP="00B82216">
      <w:pPr>
        <w:spacing w:after="255" w:line="240" w:lineRule="auto"/>
        <w:jc w:val="both"/>
        <w:rPr>
          <w:rFonts w:ascii="Times New Roman" w:eastAsia="Times New Roman" w:hAnsi="Times New Roman" w:cs="Times New Roman"/>
          <w:sz w:val="24"/>
          <w:szCs w:val="24"/>
          <w:lang w:eastAsia="pl-PL"/>
        </w:rPr>
      </w:pPr>
      <w:r w:rsidRPr="00B82216">
        <w:rPr>
          <w:rFonts w:ascii="Times New Roman" w:eastAsia="Times New Roman" w:hAnsi="Times New Roman" w:cs="Times New Roman"/>
          <w:sz w:val="24"/>
          <w:szCs w:val="24"/>
          <w:lang w:eastAsia="pl-PL"/>
        </w:rPr>
        <w:t>Terapeuci poznawczy wyróżnili typowe kategorie zniekształceń myślenia:</w:t>
      </w:r>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12" w:history="1">
        <w:r w:rsidRPr="00B82216">
          <w:rPr>
            <w:rFonts w:ascii="Times New Roman" w:eastAsia="Times New Roman" w:hAnsi="Times New Roman" w:cs="Times New Roman"/>
            <w:color w:val="128C3B"/>
            <w:sz w:val="24"/>
            <w:szCs w:val="24"/>
            <w:lang w:eastAsia="pl-PL"/>
          </w:rPr>
          <w:t>Myślenie czarno-białe</w:t>
        </w:r>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13" w:history="1">
        <w:r w:rsidRPr="00B82216">
          <w:rPr>
            <w:rFonts w:ascii="Times New Roman" w:eastAsia="Times New Roman" w:hAnsi="Times New Roman" w:cs="Times New Roman"/>
            <w:color w:val="128C3B"/>
            <w:sz w:val="24"/>
            <w:szCs w:val="24"/>
            <w:lang w:eastAsia="pl-PL"/>
          </w:rPr>
          <w:t>Personalizacja</w:t>
        </w:r>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14" w:history="1">
        <w:r w:rsidRPr="00B82216">
          <w:rPr>
            <w:rFonts w:ascii="Times New Roman" w:eastAsia="Times New Roman" w:hAnsi="Times New Roman" w:cs="Times New Roman"/>
            <w:color w:val="128C3B"/>
            <w:sz w:val="24"/>
            <w:szCs w:val="24"/>
            <w:lang w:eastAsia="pl-PL"/>
          </w:rPr>
          <w:t>Obwinianie</w:t>
        </w:r>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15" w:history="1">
        <w:proofErr w:type="spellStart"/>
        <w:r w:rsidRPr="00B82216">
          <w:rPr>
            <w:rFonts w:ascii="Times New Roman" w:eastAsia="Times New Roman" w:hAnsi="Times New Roman" w:cs="Times New Roman"/>
            <w:color w:val="128C3B"/>
            <w:sz w:val="24"/>
            <w:szCs w:val="24"/>
            <w:lang w:eastAsia="pl-PL"/>
          </w:rPr>
          <w:t>Katastrofizacja</w:t>
        </w:r>
        <w:proofErr w:type="spellEnd"/>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16" w:history="1">
        <w:r w:rsidRPr="00B82216">
          <w:rPr>
            <w:rFonts w:ascii="Times New Roman" w:eastAsia="Times New Roman" w:hAnsi="Times New Roman" w:cs="Times New Roman"/>
            <w:color w:val="128C3B"/>
            <w:sz w:val="24"/>
            <w:szCs w:val="24"/>
            <w:lang w:eastAsia="pl-PL"/>
          </w:rPr>
          <w:t>Uzasadnianie emocjonalne</w:t>
        </w:r>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17" w:history="1">
        <w:proofErr w:type="spellStart"/>
        <w:r w:rsidRPr="00B82216">
          <w:rPr>
            <w:rFonts w:ascii="Times New Roman" w:eastAsia="Times New Roman" w:hAnsi="Times New Roman" w:cs="Times New Roman"/>
            <w:color w:val="128C3B"/>
            <w:sz w:val="24"/>
            <w:szCs w:val="24"/>
            <w:lang w:eastAsia="pl-PL"/>
          </w:rPr>
          <w:t>Trzebofilia</w:t>
        </w:r>
        <w:proofErr w:type="spellEnd"/>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18" w:history="1">
        <w:r w:rsidRPr="00B82216">
          <w:rPr>
            <w:rFonts w:ascii="Times New Roman" w:eastAsia="Times New Roman" w:hAnsi="Times New Roman" w:cs="Times New Roman"/>
            <w:color w:val="128C3B"/>
            <w:sz w:val="24"/>
            <w:szCs w:val="24"/>
            <w:lang w:eastAsia="pl-PL"/>
          </w:rPr>
          <w:t>Selektywna uwaga</w:t>
        </w:r>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19" w:history="1">
        <w:r w:rsidRPr="00B82216">
          <w:rPr>
            <w:rFonts w:ascii="Times New Roman" w:eastAsia="Times New Roman" w:hAnsi="Times New Roman" w:cs="Times New Roman"/>
            <w:color w:val="128C3B"/>
            <w:sz w:val="24"/>
            <w:szCs w:val="24"/>
            <w:lang w:eastAsia="pl-PL"/>
          </w:rPr>
          <w:t>Pomijanie pozytywów</w:t>
        </w:r>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20" w:history="1">
        <w:r w:rsidRPr="00B82216">
          <w:rPr>
            <w:rFonts w:ascii="Times New Roman" w:eastAsia="Times New Roman" w:hAnsi="Times New Roman" w:cs="Times New Roman"/>
            <w:color w:val="128C3B"/>
            <w:sz w:val="24"/>
            <w:szCs w:val="24"/>
            <w:lang w:eastAsia="pl-PL"/>
          </w:rPr>
          <w:t>Nadmierne uogólnianie</w:t>
        </w:r>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21" w:history="1">
        <w:r w:rsidRPr="00B82216">
          <w:rPr>
            <w:rFonts w:ascii="Times New Roman" w:eastAsia="Times New Roman" w:hAnsi="Times New Roman" w:cs="Times New Roman"/>
            <w:color w:val="128C3B"/>
            <w:sz w:val="24"/>
            <w:szCs w:val="24"/>
            <w:lang w:eastAsia="pl-PL"/>
          </w:rPr>
          <w:t>Wyolbrzymianie/minimalizowanie</w:t>
        </w:r>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22" w:history="1">
        <w:r w:rsidRPr="00B82216">
          <w:rPr>
            <w:rFonts w:ascii="Times New Roman" w:eastAsia="Times New Roman" w:hAnsi="Times New Roman" w:cs="Times New Roman"/>
            <w:color w:val="128C3B"/>
            <w:sz w:val="24"/>
            <w:szCs w:val="24"/>
            <w:lang w:eastAsia="pl-PL"/>
          </w:rPr>
          <w:t>Etykietowanie</w:t>
        </w:r>
      </w:hyperlink>
    </w:p>
    <w:p w:rsidR="00B82216" w:rsidRPr="00B82216" w:rsidRDefault="00B82216" w:rsidP="00B82216">
      <w:pPr>
        <w:numPr>
          <w:ilvl w:val="0"/>
          <w:numId w:val="1"/>
        </w:numPr>
        <w:spacing w:after="0" w:line="240" w:lineRule="auto"/>
        <w:ind w:left="390" w:firstLine="0"/>
        <w:jc w:val="both"/>
        <w:rPr>
          <w:rFonts w:ascii="Times New Roman" w:eastAsia="Times New Roman" w:hAnsi="Times New Roman" w:cs="Times New Roman"/>
          <w:sz w:val="24"/>
          <w:szCs w:val="24"/>
          <w:lang w:eastAsia="pl-PL"/>
        </w:rPr>
      </w:pPr>
      <w:hyperlink r:id="rId23" w:history="1">
        <w:r w:rsidRPr="00B82216">
          <w:rPr>
            <w:rFonts w:ascii="Times New Roman" w:eastAsia="Times New Roman" w:hAnsi="Times New Roman" w:cs="Times New Roman"/>
            <w:color w:val="128C3B"/>
            <w:sz w:val="24"/>
            <w:szCs w:val="24"/>
            <w:lang w:eastAsia="pl-PL"/>
          </w:rPr>
          <w:t>Czytanie w myślach</w:t>
        </w:r>
      </w:hyperlink>
    </w:p>
    <w:p w:rsidR="00B82216" w:rsidRPr="00B82216" w:rsidRDefault="00B82216" w:rsidP="00B82216">
      <w:pPr>
        <w:spacing w:after="255" w:line="240" w:lineRule="auto"/>
        <w:jc w:val="both"/>
        <w:rPr>
          <w:rFonts w:ascii="Times New Roman" w:eastAsia="Times New Roman" w:hAnsi="Times New Roman" w:cs="Times New Roman"/>
          <w:sz w:val="24"/>
          <w:szCs w:val="24"/>
          <w:lang w:eastAsia="pl-PL"/>
        </w:rPr>
      </w:pPr>
      <w:r w:rsidRPr="00B82216">
        <w:rPr>
          <w:rFonts w:ascii="Times New Roman" w:eastAsia="Times New Roman" w:hAnsi="Times New Roman" w:cs="Times New Roman"/>
          <w:b/>
          <w:bCs/>
          <w:sz w:val="24"/>
          <w:szCs w:val="24"/>
          <w:lang w:eastAsia="pl-PL"/>
        </w:rPr>
        <w:t>W kolejnych postach</w:t>
      </w:r>
      <w:r w:rsidRPr="00B82216">
        <w:rPr>
          <w:rFonts w:ascii="Times New Roman" w:eastAsia="Times New Roman" w:hAnsi="Times New Roman" w:cs="Times New Roman"/>
          <w:sz w:val="24"/>
          <w:szCs w:val="24"/>
          <w:lang w:eastAsia="pl-PL"/>
        </w:rPr>
        <w:t xml:space="preserve"> opiszę szerzej poszczególne kategorie zniekształceń myślenia oraz potencjalne konsekwencje myślenia w dany sposób. Tu ograniczę się jedynie do ich wymienienia. </w:t>
      </w:r>
    </w:p>
    <w:p w:rsidR="00A0269C" w:rsidRDefault="00A0269C"/>
    <w:sectPr w:rsidR="00A02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i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AAA"/>
    <w:multiLevelType w:val="multilevel"/>
    <w:tmpl w:val="DA3E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16"/>
    <w:rsid w:val="00A0269C"/>
    <w:rsid w:val="00B82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A18F"/>
  <w15:chartTrackingRefBased/>
  <w15:docId w15:val="{A969AD56-2257-49AC-A234-0AF17420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9648">
      <w:bodyDiv w:val="1"/>
      <w:marLeft w:val="0"/>
      <w:marRight w:val="0"/>
      <w:marTop w:val="0"/>
      <w:marBottom w:val="0"/>
      <w:divBdr>
        <w:top w:val="none" w:sz="0" w:space="0" w:color="auto"/>
        <w:left w:val="none" w:sz="0" w:space="0" w:color="auto"/>
        <w:bottom w:val="none" w:sz="0" w:space="0" w:color="auto"/>
        <w:right w:val="none" w:sz="0" w:space="0" w:color="auto"/>
      </w:divBdr>
      <w:divsChild>
        <w:div w:id="522015073">
          <w:marLeft w:val="0"/>
          <w:marRight w:val="0"/>
          <w:marTop w:val="0"/>
          <w:marBottom w:val="0"/>
          <w:divBdr>
            <w:top w:val="none" w:sz="0" w:space="0" w:color="auto"/>
            <w:left w:val="none" w:sz="0" w:space="0" w:color="auto"/>
            <w:bottom w:val="single" w:sz="6" w:space="0" w:color="ECF0F1"/>
            <w:right w:val="none" w:sz="0" w:space="0" w:color="auto"/>
          </w:divBdr>
          <w:divsChild>
            <w:div w:id="2002731747">
              <w:marLeft w:val="0"/>
              <w:marRight w:val="0"/>
              <w:marTop w:val="0"/>
              <w:marBottom w:val="0"/>
              <w:divBdr>
                <w:top w:val="none" w:sz="0" w:space="0" w:color="auto"/>
                <w:left w:val="none" w:sz="0" w:space="0" w:color="auto"/>
                <w:bottom w:val="none" w:sz="0" w:space="0" w:color="auto"/>
                <w:right w:val="none" w:sz="0" w:space="0" w:color="auto"/>
              </w:divBdr>
            </w:div>
          </w:divsChild>
        </w:div>
        <w:div w:id="1730612029">
          <w:marLeft w:val="0"/>
          <w:marRight w:val="0"/>
          <w:marTop w:val="0"/>
          <w:marBottom w:val="0"/>
          <w:divBdr>
            <w:top w:val="none" w:sz="0" w:space="0" w:color="auto"/>
            <w:left w:val="none" w:sz="0" w:space="0" w:color="auto"/>
            <w:bottom w:val="none" w:sz="0" w:space="0" w:color="auto"/>
            <w:right w:val="none" w:sz="0" w:space="0" w:color="auto"/>
          </w:divBdr>
          <w:divsChild>
            <w:div w:id="1673414313">
              <w:marLeft w:val="0"/>
              <w:marRight w:val="0"/>
              <w:marTop w:val="0"/>
              <w:marBottom w:val="0"/>
              <w:divBdr>
                <w:top w:val="none" w:sz="0" w:space="0" w:color="auto"/>
                <w:left w:val="none" w:sz="0" w:space="0" w:color="auto"/>
                <w:bottom w:val="none" w:sz="0" w:space="0" w:color="auto"/>
                <w:right w:val="none" w:sz="0" w:space="0" w:color="auto"/>
              </w:divBdr>
              <w:divsChild>
                <w:div w:id="1972124660">
                  <w:marLeft w:val="0"/>
                  <w:marRight w:val="0"/>
                  <w:marTop w:val="0"/>
                  <w:marBottom w:val="600"/>
                  <w:divBdr>
                    <w:top w:val="none" w:sz="0" w:space="0" w:color="auto"/>
                    <w:left w:val="none" w:sz="0" w:space="0" w:color="auto"/>
                    <w:bottom w:val="none" w:sz="0" w:space="0" w:color="auto"/>
                    <w:right w:val="none" w:sz="0" w:space="0" w:color="auto"/>
                  </w:divBdr>
                  <w:divsChild>
                    <w:div w:id="647906195">
                      <w:marLeft w:val="0"/>
                      <w:marRight w:val="0"/>
                      <w:marTop w:val="0"/>
                      <w:marBottom w:val="0"/>
                      <w:divBdr>
                        <w:top w:val="none" w:sz="0" w:space="0" w:color="auto"/>
                        <w:left w:val="none" w:sz="0" w:space="0" w:color="auto"/>
                        <w:bottom w:val="none" w:sz="0" w:space="0" w:color="auto"/>
                        <w:right w:val="none" w:sz="0" w:space="0" w:color="auto"/>
                      </w:divBdr>
                    </w:div>
                  </w:divsChild>
                </w:div>
                <w:div w:id="9438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wiedza.com/2013/09/schematy-w-archiwum-umysu-i-model.html" TargetMode="External"/><Relationship Id="rId13" Type="http://schemas.openxmlformats.org/officeDocument/2006/relationships/hyperlink" Target="https://www.psychowiedza.com/2014/01/personalizacja.html" TargetMode="External"/><Relationship Id="rId18" Type="http://schemas.openxmlformats.org/officeDocument/2006/relationships/hyperlink" Target="https://www.psychowiedza.com/2014/04/selektywna-uwaga.html" TargetMode="External"/><Relationship Id="rId3" Type="http://schemas.openxmlformats.org/officeDocument/2006/relationships/settings" Target="settings.xml"/><Relationship Id="rId21" Type="http://schemas.openxmlformats.org/officeDocument/2006/relationships/hyperlink" Target="https://www.psychowiedza.com/2015/02/wyolbrzymianie-umniejszanie.html" TargetMode="External"/><Relationship Id="rId7" Type="http://schemas.openxmlformats.org/officeDocument/2006/relationships/hyperlink" Target="https://www.psychowiedza.com/2013/09/czym-sa-mysli-automatyczne.html" TargetMode="External"/><Relationship Id="rId12" Type="http://schemas.openxmlformats.org/officeDocument/2006/relationships/hyperlink" Target="https://www.psychowiedza.com/2014/01/albo-albo.html" TargetMode="External"/><Relationship Id="rId17" Type="http://schemas.openxmlformats.org/officeDocument/2006/relationships/hyperlink" Target="https://www.psychowiedza.com/2014/04/trzebofili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sychowiedza.com/2014/02/uzasadnianie-emocjonalne.html" TargetMode="External"/><Relationship Id="rId20" Type="http://schemas.openxmlformats.org/officeDocument/2006/relationships/hyperlink" Target="https://www.psychowiedza.com/2014/10/nadmierne-uogolnianie.html" TargetMode="External"/><Relationship Id="rId1" Type="http://schemas.openxmlformats.org/officeDocument/2006/relationships/numbering" Target="numbering.xml"/><Relationship Id="rId6" Type="http://schemas.openxmlformats.org/officeDocument/2006/relationships/hyperlink" Target="https://www.psychowiedza.com/2013/09/zdrowy-rozsadek-i-smoki.html"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psychowiedza.com/2014/02/katastrofizacja.html" TargetMode="External"/><Relationship Id="rId23" Type="http://schemas.openxmlformats.org/officeDocument/2006/relationships/hyperlink" Target="https://www.psychowiedza.com/2015/05/czytanie-w-myslach.html" TargetMode="External"/><Relationship Id="rId10" Type="http://schemas.openxmlformats.org/officeDocument/2006/relationships/hyperlink" Target="https://i0.wp.com/www.psychowiedza.com/wp-content/uploads/2014/01/my-C5-9Bli.jpg?ssl=1" TargetMode="External"/><Relationship Id="rId19" Type="http://schemas.openxmlformats.org/officeDocument/2006/relationships/hyperlink" Target="https://www.psychowiedza.com/2014/08/pomijanie-pozytywow.html" TargetMode="External"/><Relationship Id="rId4" Type="http://schemas.openxmlformats.org/officeDocument/2006/relationships/webSettings" Target="webSettings.xml"/><Relationship Id="rId9" Type="http://schemas.openxmlformats.org/officeDocument/2006/relationships/hyperlink" Target="https://www.psychowiedza.com/2013/08/rzecz-o-schematach-poznawczych-czyli-w.html" TargetMode="External"/><Relationship Id="rId14" Type="http://schemas.openxmlformats.org/officeDocument/2006/relationships/hyperlink" Target="https://www.psychowiedza.com/2014/02/obwinianie.html" TargetMode="External"/><Relationship Id="rId22" Type="http://schemas.openxmlformats.org/officeDocument/2006/relationships/hyperlink" Target="https://www.psychowiedza.com/2015/03/etykietowan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Chmielewska</dc:creator>
  <cp:keywords/>
  <dc:description/>
  <cp:lastModifiedBy>Lidia Chmielewska</cp:lastModifiedBy>
  <cp:revision>1</cp:revision>
  <dcterms:created xsi:type="dcterms:W3CDTF">2021-03-17T13:47:00Z</dcterms:created>
  <dcterms:modified xsi:type="dcterms:W3CDTF">2021-03-17T13:48:00Z</dcterms:modified>
</cp:coreProperties>
</file>